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64" w:rsidRDefault="0043027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SZKOLNY ZESTAW PODRĘCZNIKÓW </w:t>
      </w:r>
      <w:r>
        <w:rPr>
          <w:b/>
          <w:color w:val="000000"/>
          <w:highlight w:val="yellow"/>
        </w:rPr>
        <w:t>DO KLASY</w:t>
      </w:r>
      <w:r>
        <w:rPr>
          <w:color w:val="000000"/>
          <w:highlight w:val="yellow"/>
        </w:rPr>
        <w:t xml:space="preserve"> </w:t>
      </w:r>
      <w:r>
        <w:rPr>
          <w:b/>
          <w:color w:val="000000"/>
          <w:highlight w:val="yellow"/>
        </w:rPr>
        <w:t>DRUGIEJ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:rsidR="00BF2E64" w:rsidRDefault="00430275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2020/2021</w:t>
      </w:r>
    </w:p>
    <w:p w:rsidR="00BF2E64" w:rsidRDefault="00430275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 EG</w:t>
      </w:r>
    </w:p>
    <w:p w:rsidR="00BF2E64" w:rsidRDefault="00BF2E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88"/>
        <w:gridCol w:w="6"/>
        <w:gridCol w:w="3454"/>
        <w:gridCol w:w="7"/>
        <w:gridCol w:w="2149"/>
        <w:gridCol w:w="1830"/>
        <w:gridCol w:w="1947"/>
      </w:tblGrid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Chemia-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 jest chemia1, zakres rozszerzony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To jest chemia 1, Karty pracy ucznia z kartami laboratoryjnymi, zakres podstawowy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zbiorowa: Maturalne karty pracy z kartami laboratoryjnymi 1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Styka- Wlazło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528/1/2012/2015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1005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francuski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En action ! 2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F. </w:t>
            </w:r>
            <w:proofErr w:type="spellStart"/>
            <w:r>
              <w:rPr>
                <w:color w:val="000000"/>
              </w:rPr>
              <w:t>Gallon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C. </w:t>
            </w:r>
            <w:proofErr w:type="spellStart"/>
            <w:r>
              <w:rPr>
                <w:color w:val="000000"/>
              </w:rPr>
              <w:t>Himber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Hachette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745/2/2016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2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Podręczniki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935/2/2019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Pierwszy semestr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</w:t>
            </w:r>
            <w:r>
              <w:rPr>
                <w:color w:val="000000"/>
              </w:rPr>
              <w:t xml:space="preserve">, II semestr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B2</w:t>
            </w:r>
            <w:r>
              <w:rPr>
                <w:color w:val="000000"/>
              </w:rPr>
              <w:t>, (grupa a6)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Grupa a1: Kończymy ostatni </w:t>
            </w:r>
            <w:proofErr w:type="spellStart"/>
            <w:r>
              <w:rPr>
                <w:color w:val="000000"/>
              </w:rPr>
              <w:t>rozdzial</w:t>
            </w:r>
            <w:proofErr w:type="spellEnd"/>
            <w:r>
              <w:rPr>
                <w:color w:val="000000"/>
              </w:rPr>
              <w:t xml:space="preserve"> - kontynuacja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A2+</w:t>
            </w:r>
            <w:r>
              <w:rPr>
                <w:color w:val="000000"/>
              </w:rPr>
              <w:t xml:space="preserve">, później </w:t>
            </w:r>
            <w:proofErr w:type="spellStart"/>
            <w:r>
              <w:rPr>
                <w:b/>
                <w:color w:val="000000"/>
              </w:rPr>
              <w:t>Password</w:t>
            </w:r>
            <w:proofErr w:type="spellEnd"/>
            <w:r>
              <w:rPr>
                <w:b/>
                <w:color w:val="000000"/>
              </w:rPr>
              <w:t xml:space="preserve"> Reset B1+</w:t>
            </w:r>
            <w:r>
              <w:rPr>
                <w:color w:val="000000"/>
              </w:rPr>
              <w:t xml:space="preserve"> (grupa a1)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Rosińska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Edwards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Macmillan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Education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954/3/2019, SPP: 955/3/2019 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954/3/2019, SPP: 955/3/2019 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Nawarecki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345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Matematyka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2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 klasa 2.  + zbiór zadań do liceum i technikum- Matematyka 2</w:t>
            </w:r>
            <w:r>
              <w:rPr>
                <w:b/>
                <w:color w:val="000000"/>
              </w:rPr>
              <w:t>,  zakres podstawowy</w:t>
            </w: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412/2/2012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680"/>
          <w:jc w:val="center"/>
        </w:trPr>
        <w:tc>
          <w:tcPr>
            <w:tcW w:w="1688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60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47" w:type="dxa"/>
            <w:vAlign w:val="center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F2E64">
        <w:trPr>
          <w:trHeight w:val="1005"/>
          <w:jc w:val="center"/>
        </w:trPr>
        <w:tc>
          <w:tcPr>
            <w:tcW w:w="1688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67" w:type="dxa"/>
            <w:gridSpan w:val="3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A1.2/ A 2</w:t>
            </w:r>
          </w:p>
        </w:tc>
        <w:tc>
          <w:tcPr>
            <w:tcW w:w="2149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 xml:space="preserve">X. P. </w:t>
            </w:r>
            <w:proofErr w:type="spellStart"/>
            <w:r>
              <w:rPr>
                <w:color w:val="000000"/>
              </w:rPr>
              <w:t>Lopez</w:t>
            </w:r>
            <w:proofErr w:type="spellEnd"/>
          </w:p>
        </w:tc>
        <w:tc>
          <w:tcPr>
            <w:tcW w:w="1830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47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BF2E64">
        <w:trPr>
          <w:trHeight w:val="1935"/>
          <w:jc w:val="center"/>
        </w:trPr>
        <w:tc>
          <w:tcPr>
            <w:tcW w:w="1694" w:type="dxa"/>
            <w:gridSpan w:val="2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454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Biologia na czasie 1</w:t>
            </w:r>
            <w:r>
              <w:rPr>
                <w:color w:val="000000"/>
              </w:rPr>
              <w:t xml:space="preserve"> –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Zakres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</w:rPr>
              <w:t>Biologia na czasie 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– podręcznik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  <w:r>
              <w:rPr>
                <w:color w:val="000000"/>
              </w:rPr>
              <w:t xml:space="preserve">. Zakres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Biologia na czasie 1</w:t>
            </w: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maturalne karty pracy dla liceum ogólnokształcącego i technikum</w:t>
            </w:r>
            <w:r>
              <w:rPr>
                <w:b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 – szkoły </w:t>
            </w:r>
            <w:proofErr w:type="spellStart"/>
            <w:r>
              <w:rPr>
                <w:color w:val="000000"/>
              </w:rPr>
              <w:t>ponadgimnazjalne</w:t>
            </w:r>
            <w:proofErr w:type="spellEnd"/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</w:rPr>
              <w:t>Biologia na czasie 2</w:t>
            </w:r>
            <w:r>
              <w:rPr>
                <w:color w:val="000000"/>
              </w:rPr>
              <w:t xml:space="preserve">- maturalne karty pracy dla liceum ogólnokształcącego i technikum. </w:t>
            </w:r>
            <w:r>
              <w:rPr>
                <w:b/>
                <w:color w:val="000000"/>
              </w:rPr>
              <w:t>Zakres rozszerzony</w:t>
            </w:r>
            <w:r>
              <w:rPr>
                <w:color w:val="000000"/>
              </w:rPr>
              <w:t xml:space="preserve"> - Szkoły </w:t>
            </w:r>
            <w:proofErr w:type="spellStart"/>
            <w:r>
              <w:rPr>
                <w:color w:val="000000"/>
              </w:rPr>
              <w:t>ponadgimnazjalne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56" w:type="dxa"/>
            <w:gridSpan w:val="2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Guzik,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E. Jastrzębska,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R. Kozik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F. Dubert,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R. Kozik,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Krawczyk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B. </w:t>
            </w:r>
            <w:proofErr w:type="spellStart"/>
            <w:r>
              <w:rPr>
                <w:b/>
                <w:color w:val="000000"/>
              </w:rPr>
              <w:t>Arci</w:t>
            </w:r>
            <w:r>
              <w:rPr>
                <w:color w:val="000000"/>
                <w:sz w:val="24"/>
                <w:szCs w:val="24"/>
              </w:rPr>
              <w:t>uch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Fiałkowska-Kołek 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i inni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Fiałkowska-Kołek, P. Kąkol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 inni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0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947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564/1/2012/2015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564/2/2013/2016</w:t>
            </w:r>
          </w:p>
        </w:tc>
      </w:tr>
      <w:tr w:rsidR="00BF2E64">
        <w:trPr>
          <w:trHeight w:val="1860"/>
          <w:jc w:val="center"/>
        </w:trPr>
        <w:tc>
          <w:tcPr>
            <w:tcW w:w="1694" w:type="dxa"/>
            <w:gridSpan w:val="2"/>
          </w:tcPr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61" w:type="dxa"/>
            <w:gridSpan w:val="2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1.Poznac przeszłość.   Ojczysty Panteon i ojczyste spory.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               i technikum 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2.Poznac przeszłość. Rządzący                i rządzeni. </w:t>
            </w: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i społeczeństwa dla liceum ogólnokształcącego i technikum 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9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T. </w:t>
            </w:r>
            <w:proofErr w:type="spellStart"/>
            <w:r>
              <w:rPr>
                <w:color w:val="000000"/>
              </w:rPr>
              <w:t>Mackowski</w:t>
            </w:r>
            <w:proofErr w:type="spellEnd"/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I. Janicka</w:t>
            </w:r>
          </w:p>
        </w:tc>
        <w:tc>
          <w:tcPr>
            <w:tcW w:w="1830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47" w:type="dxa"/>
          </w:tcPr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659/1/213</w:t>
            </w: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BF2E6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BF2E64" w:rsidRDefault="0043027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659/2/2014</w:t>
            </w:r>
          </w:p>
        </w:tc>
      </w:tr>
    </w:tbl>
    <w:p w:rsidR="00BF2E64" w:rsidRDefault="00BF2E6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BF2E64" w:rsidSect="00BF2E6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042D"/>
    <w:multiLevelType w:val="multilevel"/>
    <w:tmpl w:val="D60AE2A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BF2E64"/>
    <w:rsid w:val="00430275"/>
    <w:rsid w:val="00BF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BF2E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F2E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F2E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F2E6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F2E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BF2E6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F2E64"/>
  </w:style>
  <w:style w:type="table" w:customStyle="1" w:styleId="TableNormal">
    <w:name w:val="Table Normal"/>
    <w:rsid w:val="00BF2E6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F2E6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F2E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2E6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2418</Characters>
  <Application>Microsoft Office Word</Application>
  <DocSecurity>0</DocSecurity>
  <Lines>20</Lines>
  <Paragraphs>5</Paragraphs>
  <ScaleCrop>false</ScaleCrop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cp:lastPrinted>2020-07-14T07:35:00Z</cp:lastPrinted>
  <dcterms:created xsi:type="dcterms:W3CDTF">2020-07-14T07:36:00Z</dcterms:created>
  <dcterms:modified xsi:type="dcterms:W3CDTF">2020-07-14T07:36:00Z</dcterms:modified>
</cp:coreProperties>
</file>