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5D" w:rsidRDefault="005B275D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5B275D" w:rsidRPr="006330B8" w:rsidRDefault="005B275D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5B275D" w:rsidRPr="00A80BD4" w:rsidRDefault="005B275D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5B275D" w:rsidRDefault="005B275D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5B275D" w:rsidRDefault="005B275D" w:rsidP="00E63947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Zatem:</w:t>
      </w:r>
    </w:p>
    <w:p w:rsidR="005B275D" w:rsidRPr="00B26435" w:rsidRDefault="005B275D" w:rsidP="00B26435">
      <w:pPr>
        <w:shd w:val="clear" w:color="auto" w:fill="FFFFFF"/>
        <w:spacing w:after="0" w:line="240" w:lineRule="auto"/>
        <w:jc w:val="both"/>
        <w:rPr>
          <w:b/>
          <w:i/>
          <w:iCs/>
          <w:color w:val="4472C4"/>
          <w:sz w:val="28"/>
          <w:szCs w:val="28"/>
        </w:rPr>
      </w:pPr>
      <w:r w:rsidRPr="00B26435">
        <w:rPr>
          <w:b/>
          <w:i/>
          <w:iCs/>
          <w:color w:val="4472C4"/>
          <w:sz w:val="28"/>
          <w:szCs w:val="28"/>
        </w:rPr>
        <w:t>Wymagania na ocenę dopuszczającą</w:t>
      </w:r>
      <w:r>
        <w:rPr>
          <w:b/>
          <w:i/>
          <w:iCs/>
          <w:color w:val="4472C4"/>
          <w:sz w:val="28"/>
          <w:szCs w:val="28"/>
        </w:rPr>
        <w:t>.</w:t>
      </w:r>
    </w:p>
    <w:p w:rsidR="005B275D" w:rsidRPr="00B26435" w:rsidRDefault="005B275D" w:rsidP="00B26435">
      <w:pPr>
        <w:shd w:val="clear" w:color="auto" w:fill="FFFFFF"/>
        <w:spacing w:after="0" w:line="240" w:lineRule="auto"/>
        <w:jc w:val="both"/>
        <w:rPr>
          <w:b/>
          <w:i/>
          <w:iCs/>
          <w:color w:val="70AD47"/>
          <w:sz w:val="28"/>
          <w:szCs w:val="28"/>
        </w:rPr>
      </w:pPr>
      <w:r w:rsidRPr="00B26435">
        <w:rPr>
          <w:b/>
          <w:i/>
          <w:iCs/>
          <w:color w:val="70AD47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0A0"/>
      </w:tblPr>
      <w:tblGrid>
        <w:gridCol w:w="10630"/>
      </w:tblGrid>
      <w:tr w:rsidR="005B275D" w:rsidRPr="00D76614" w:rsidTr="00B26435">
        <w:trPr>
          <w:cantSplit/>
          <w:jc w:val="center"/>
        </w:trPr>
        <w:tc>
          <w:tcPr>
            <w:tcW w:w="10630" w:type="dxa"/>
          </w:tcPr>
          <w:p w:rsidR="005B275D" w:rsidRPr="00D76614" w:rsidRDefault="005B275D" w:rsidP="0076195D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 w:rsidRPr="00D76614">
              <w:rPr>
                <w:i/>
                <w:iCs/>
                <w:color w:val="FFC000"/>
                <w:sz w:val="32"/>
                <w:szCs w:val="16"/>
              </w:rPr>
              <w:br/>
              <w:t>i dopuszczającą.</w:t>
            </w:r>
          </w:p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 zawierają wymagania na ocenę dobrą, dostateczną i dopuszczającą.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630" w:type="dxa"/>
          </w:tcPr>
          <w:p w:rsidR="005B275D" w:rsidRPr="00D76614" w:rsidRDefault="005B275D" w:rsidP="0076195D">
            <w:pPr>
              <w:rPr>
                <w:b/>
                <w:i/>
                <w:iCs/>
                <w:sz w:val="32"/>
                <w:szCs w:val="16"/>
              </w:rPr>
            </w:pPr>
            <w:r w:rsidRPr="00D76614">
              <w:rPr>
                <w:b/>
                <w:i/>
                <w:iCs/>
                <w:sz w:val="32"/>
                <w:szCs w:val="16"/>
              </w:rPr>
              <w:t>Wymagania na ocenę celującą zawierają wymagania na oceną bardzo dobrą, dobrą, dostateczną i dopuszczającą.</w:t>
            </w:r>
          </w:p>
        </w:tc>
      </w:tr>
    </w:tbl>
    <w:p w:rsidR="005B275D" w:rsidRDefault="005B275D">
      <w:pPr>
        <w:rPr>
          <w:b/>
          <w:bCs/>
          <w:color w:val="002060"/>
          <w:sz w:val="28"/>
          <w:szCs w:val="28"/>
        </w:rPr>
      </w:pPr>
      <w:bookmarkStart w:id="0" w:name="_GoBack"/>
      <w:bookmarkStart w:id="1" w:name="_Hlk15322564"/>
      <w:bookmarkEnd w:id="0"/>
      <w:r>
        <w:rPr>
          <w:b/>
          <w:bCs/>
          <w:color w:val="002060"/>
          <w:sz w:val="28"/>
          <w:szCs w:val="28"/>
        </w:rPr>
        <w:br w:type="page"/>
      </w:r>
    </w:p>
    <w:p w:rsidR="005B275D" w:rsidRPr="0051162B" w:rsidRDefault="005B275D" w:rsidP="00212C99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ZBIORY LICZBOWE. LICZBY RZECZYWISTE.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D76614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D7661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D76614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D7661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D76614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D7661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1"/>
    </w:tbl>
    <w:p w:rsidR="005B275D" w:rsidRDefault="005B275D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Default="005B275D" w:rsidP="001B1F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B275D" w:rsidRDefault="005B275D" w:rsidP="0051066C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Pr="00063AF3" w:rsidRDefault="005B275D" w:rsidP="00E63947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Pr="00063AF3" w:rsidRDefault="005B275D" w:rsidP="00063AF3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0A0"/>
      </w:tblPr>
      <w:tblGrid>
        <w:gridCol w:w="284"/>
        <w:gridCol w:w="10062"/>
        <w:gridCol w:w="284"/>
      </w:tblGrid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1B1FF0" w:rsidRDefault="005B275D" w:rsidP="00063AF3">
            <w:pPr>
              <w:spacing w:after="0" w:line="240" w:lineRule="auto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1B1FF0" w:rsidRDefault="005B275D" w:rsidP="001B1FF0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before="120"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podać liczbę przeciwną oraz odwrotną do danej;</w:t>
            </w:r>
          </w:p>
          <w:p w:rsidR="005B275D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</w:p>
          <w:p w:rsidR="005B275D" w:rsidRPr="00E63947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wie, jaką nierówność nazywamy sprzeczną, a jaką nierównością tożsamościową;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after="12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51066C">
            <w:pPr>
              <w:spacing w:before="120"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  <w:r w:rsidRPr="00E63947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potrafi szacować wartości wyrażeń;</w:t>
            </w:r>
          </w:p>
          <w:p w:rsidR="005B275D" w:rsidRPr="00E63947" w:rsidRDefault="005B275D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</w:pPr>
          </w:p>
        </w:tc>
      </w:tr>
      <w:tr w:rsidR="005B275D" w:rsidRPr="00D76614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/>
        </w:tc>
      </w:tr>
      <w:tr w:rsidR="005B275D" w:rsidRPr="00D76614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1B1FF0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NWD(a,b) ∙ NWW(a, b)= a∙b;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Default="005B275D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niewymiernej;</w:t>
            </w:r>
          </w:p>
          <w:p w:rsidR="005B275D" w:rsidRDefault="005B275D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5B275D" w:rsidRPr="00063AF3" w:rsidRDefault="005B275D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D76614" w:rsidRDefault="005B275D" w:rsidP="0051066C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76614">
              <w:rPr>
                <w:rFonts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B275D" w:rsidRPr="00D76614" w:rsidRDefault="005B275D" w:rsidP="0051066C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5B275D" w:rsidRPr="001B1FF0" w:rsidRDefault="005B275D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1B1FF0" w:rsidRDefault="005B275D" w:rsidP="0051066C">
            <w:pPr>
              <w:spacing w:before="120" w:after="0" w:line="240" w:lineRule="auto"/>
              <w:rPr>
                <w:rFonts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rozumie zmiany bankowych stóp procentowych</w:t>
            </w:r>
            <w:r w:rsidRPr="00676FE1">
              <w:rPr>
                <w:rFonts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 i </w:t>
            </w:r>
            <w:r w:rsidRPr="00063AF3"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Default="005B275D" w:rsidP="008F46A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5B275D" w:rsidRPr="001B1FF0" w:rsidRDefault="005B275D" w:rsidP="008F46A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76195D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1B1FF0" w:rsidRDefault="005B275D" w:rsidP="008F46A9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42442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5B275D" w:rsidRPr="00D76614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42442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D76614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D7661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5B275D" w:rsidRDefault="005B275D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Pr="001F0EA5" w:rsidRDefault="005B275D" w:rsidP="00121D3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B275D" w:rsidRDefault="005B275D" w:rsidP="00121D3E">
      <w:pPr>
        <w:rPr>
          <w:b/>
          <w:bCs/>
          <w:color w:val="002060"/>
          <w:sz w:val="20"/>
          <w:szCs w:val="20"/>
        </w:rPr>
      </w:pPr>
    </w:p>
    <w:p w:rsidR="005B275D" w:rsidRPr="00063AF3" w:rsidRDefault="005B275D" w:rsidP="00063AF3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 w:rsidP="00121D3E">
      <w:pPr>
        <w:rPr>
          <w:b/>
          <w:bCs/>
          <w:color w:val="002060"/>
          <w:sz w:val="20"/>
          <w:szCs w:val="20"/>
        </w:rPr>
      </w:pPr>
    </w:p>
    <w:p w:rsidR="005B275D" w:rsidRDefault="005B275D" w:rsidP="00121D3E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0A0"/>
      </w:tblPr>
      <w:tblGrid>
        <w:gridCol w:w="142"/>
        <w:gridCol w:w="10204"/>
        <w:gridCol w:w="142"/>
      </w:tblGrid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8F46A9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5B275D" w:rsidRPr="00063AF3" w:rsidRDefault="005B275D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(a – b)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5B275D" w:rsidRPr="00063AF3" w:rsidRDefault="005B275D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(a + b)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5B275D" w:rsidRPr="00063AF3" w:rsidRDefault="005B275D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F445C7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8F46A9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pierwiastka arytmetycznego z liczby nieujemnej i potrafi stosować prawa działań na pierwiastkach w obliczeniach;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potrafi przeprowadzić dowód niewymierności </w:t>
            </w:r>
            <w:r w:rsidRPr="00D76614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fldChar w:fldCharType="begin"/>
            </w:r>
            <w:r w:rsidRPr="00D76614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instrText xml:space="preserve"> QUOTE </w:instrText>
            </w:r>
            <w:r w:rsidRPr="00D766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1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63AF3&quot;/&gt;&lt;wsp:rsid wsp:val=&quot;000919AE&quot;/&gt;&lt;wsp:rsid wsp:val=&quot;000A1A12&quot;/&gt;&lt;wsp:rsid wsp:val=&quot;000A48C5&quot;/&gt;&lt;wsp:rsid wsp:val=&quot;000E0AF3&quot;/&gt;&lt;wsp:rsid wsp:val=&quot;00121D3E&quot;/&gt;&lt;wsp:rsid wsp:val=&quot;00152F7A&quot;/&gt;&lt;wsp:rsid wsp:val=&quot;00164FBC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2AE9&quot;/&gt;&lt;wsp:rsid wsp:val=&quot;003758FA&quot;/&gt;&lt;wsp:rsid wsp:val=&quot;0042442C&quot;/&gt;&lt;wsp:rsid wsp:val=&quot;004A65EC&quot;/&gt;&lt;wsp:rsid wsp:val=&quot;004F2527&quot;/&gt;&lt;wsp:rsid wsp:val=&quot;0051066C&quot;/&gt;&lt;wsp:rsid wsp:val=&quot;0051162B&quot;/&gt;&lt;wsp:rsid wsp:val=&quot;005324EB&quot;/&gt;&lt;wsp:rsid wsp:val=&quot;0059743C&quot;/&gt;&lt;wsp:rsid wsp:val=&quot;00603735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764799&quot;/&gt;&lt;wsp:rsid wsp:val=&quot;00797E51&quot;/&gt;&lt;wsp:rsid wsp:val=&quot;0086566F&quot;/&gt;&lt;wsp:rsid wsp:val=&quot;008F46A9&quot;/&gt;&lt;wsp:rsid wsp:val=&quot;009B5BB3&quot;/&gt;&lt;wsp:rsid wsp:val=&quot;009F0E75&quot;/&gt;&lt;wsp:rsid wsp:val=&quot;009F1EB8&quot;/&gt;&lt;wsp:rsid wsp:val=&quot;00A518DB&quot;/&gt;&lt;wsp:rsid wsp:val=&quot;00A80BD4&quot;/&gt;&lt;wsp:rsid wsp:val=&quot;00AB6A58&quot;/&gt;&lt;wsp:rsid wsp:val=&quot;00B24186&quot;/&gt;&lt;wsp:rsid wsp:val=&quot;00B26435&quot;/&gt;&lt;wsp:rsid wsp:val=&quot;00BD1D35&quot;/&gt;&lt;wsp:rsid wsp:val=&quot;00C1072D&quot;/&gt;&lt;wsp:rsid wsp:val=&quot;00C34538&quot;/&gt;&lt;wsp:rsid wsp:val=&quot;00CE49CA&quot;/&gt;&lt;wsp:rsid wsp:val=&quot;00CF064C&quot;/&gt;&lt;wsp:rsid wsp:val=&quot;00D76614&quot;/&gt;&lt;wsp:rsid wsp:val=&quot;00E14665&quot;/&gt;&lt;wsp:rsid wsp:val=&quot;00E34EE3&quot;/&gt;&lt;wsp:rsid wsp:val=&quot;00E63947&quot;/&gt;&lt;wsp:rsid wsp:val=&quot;00E72768&quot;/&gt;&lt;wsp:rsid wsp:val=&quot;00E87672&quot;/&gt;&lt;wsp:rsid wsp:val=&quot;00E90CC3&quot;/&gt;&lt;wsp:rsid wsp:val=&quot;00EB6CAD&quot;/&gt;&lt;wsp:rsid wsp:val=&quot;00F445C7&quot;/&gt;&lt;wsp:rsid wsp:val=&quot;00F46216&quot;/&gt;&lt;wsp:rsid wsp:val=&quot;00F46B86&quot;/&gt;&lt;wsp:rsid wsp:val=&quot;00F505AB&quot;/&gt;&lt;wsp:rsid wsp:val=&quot;00FD13D1&quot;/&gt;&lt;/wsp:rsids&gt;&lt;/w:docPr&gt;&lt;w:body&gt;&lt;w:p wsp:rsidR=&quot;00000000&quot; wsp:rsidRDefault=&quot;00797E51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00B05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B050&quot;/&gt;&lt;w:sz w:val=&quot;20&quot;/&gt;&lt;w:sz-cs w:val=&quot;20&quot;/&gt;&lt;w:lang w:fareast=&quot;PL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D76614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instrText xml:space="preserve"> </w:instrText>
            </w:r>
            <w:r w:rsidRPr="00D76614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fldChar w:fldCharType="separate"/>
            </w:r>
            <w:r w:rsidRPr="00D76614">
              <w:pict>
                <v:shape id="_x0000_i102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1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63AF3&quot;/&gt;&lt;wsp:rsid wsp:val=&quot;000919AE&quot;/&gt;&lt;wsp:rsid wsp:val=&quot;000A1A12&quot;/&gt;&lt;wsp:rsid wsp:val=&quot;000A48C5&quot;/&gt;&lt;wsp:rsid wsp:val=&quot;000E0AF3&quot;/&gt;&lt;wsp:rsid wsp:val=&quot;00121D3E&quot;/&gt;&lt;wsp:rsid wsp:val=&quot;00152F7A&quot;/&gt;&lt;wsp:rsid wsp:val=&quot;00164FBC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2AE9&quot;/&gt;&lt;wsp:rsid wsp:val=&quot;003758FA&quot;/&gt;&lt;wsp:rsid wsp:val=&quot;0042442C&quot;/&gt;&lt;wsp:rsid wsp:val=&quot;004A65EC&quot;/&gt;&lt;wsp:rsid wsp:val=&quot;004F2527&quot;/&gt;&lt;wsp:rsid wsp:val=&quot;0051066C&quot;/&gt;&lt;wsp:rsid wsp:val=&quot;0051162B&quot;/&gt;&lt;wsp:rsid wsp:val=&quot;005324EB&quot;/&gt;&lt;wsp:rsid wsp:val=&quot;0059743C&quot;/&gt;&lt;wsp:rsid wsp:val=&quot;00603735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764799&quot;/&gt;&lt;wsp:rsid wsp:val=&quot;00797E51&quot;/&gt;&lt;wsp:rsid wsp:val=&quot;0086566F&quot;/&gt;&lt;wsp:rsid wsp:val=&quot;008F46A9&quot;/&gt;&lt;wsp:rsid wsp:val=&quot;009B5BB3&quot;/&gt;&lt;wsp:rsid wsp:val=&quot;009F0E75&quot;/&gt;&lt;wsp:rsid wsp:val=&quot;009F1EB8&quot;/&gt;&lt;wsp:rsid wsp:val=&quot;00A518DB&quot;/&gt;&lt;wsp:rsid wsp:val=&quot;00A80BD4&quot;/&gt;&lt;wsp:rsid wsp:val=&quot;00AB6A58&quot;/&gt;&lt;wsp:rsid wsp:val=&quot;00B24186&quot;/&gt;&lt;wsp:rsid wsp:val=&quot;00B26435&quot;/&gt;&lt;wsp:rsid wsp:val=&quot;00BD1D35&quot;/&gt;&lt;wsp:rsid wsp:val=&quot;00C1072D&quot;/&gt;&lt;wsp:rsid wsp:val=&quot;00C34538&quot;/&gt;&lt;wsp:rsid wsp:val=&quot;00CE49CA&quot;/&gt;&lt;wsp:rsid wsp:val=&quot;00CF064C&quot;/&gt;&lt;wsp:rsid wsp:val=&quot;00D76614&quot;/&gt;&lt;wsp:rsid wsp:val=&quot;00E14665&quot;/&gt;&lt;wsp:rsid wsp:val=&quot;00E34EE3&quot;/&gt;&lt;wsp:rsid wsp:val=&quot;00E63947&quot;/&gt;&lt;wsp:rsid wsp:val=&quot;00E72768&quot;/&gt;&lt;wsp:rsid wsp:val=&quot;00E87672&quot;/&gt;&lt;wsp:rsid wsp:val=&quot;00E90CC3&quot;/&gt;&lt;wsp:rsid wsp:val=&quot;00EB6CAD&quot;/&gt;&lt;wsp:rsid wsp:val=&quot;00F445C7&quot;/&gt;&lt;wsp:rsid wsp:val=&quot;00F46216&quot;/&gt;&lt;wsp:rsid wsp:val=&quot;00F46B86&quot;/&gt;&lt;wsp:rsid wsp:val=&quot;00F505AB&quot;/&gt;&lt;wsp:rsid wsp:val=&quot;00FD13D1&quot;/&gt;&lt;/wsp:rsids&gt;&lt;/w:docPr&gt;&lt;w:body&gt;&lt;w:p wsp:rsidR=&quot;00000000&quot; wsp:rsidRDefault=&quot;00797E51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00B05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00B050&quot;/&gt;&lt;w:sz w:val=&quot;20&quot;/&gt;&lt;w:sz-cs w:val=&quot;20&quot;/&gt;&lt;w:lang w:fareast=&quot;PL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D76614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fldChar w:fldCharType="end"/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8F46A9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F445C7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10D0E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313FF6">
            <w:pPr>
              <w:spacing w:before="120"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średniej arytmetycznej liczb oraz potrafi obliczyć tą średnią dla podanych liczb;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063AF3" w:rsidRDefault="005B275D" w:rsidP="00F445C7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pojęcie </w:t>
            </w:r>
            <w:r w:rsidRPr="00063AF3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średniej ważonej i średniej geometrycznej liczb oraz potrafi obliczyć te średnie dla podanych liczb;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10D0E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2" w:name="_Hlk15297441"/>
            <w:r w:rsidRPr="00010D0E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2"/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zamienić podstawę logarytmu;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 w:rsidP="0076195D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5324EB" w:rsidRDefault="005B275D" w:rsidP="00063AF3">
            <w:pPr>
              <w:spacing w:after="0" w:line="240" w:lineRule="auto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5324EB" w:rsidRDefault="005B275D" w:rsidP="007478FA">
            <w:pPr>
              <w:spacing w:after="12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10D0E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5324EB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w:r w:rsidRPr="00D76614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begin"/>
            </w:r>
            <w:r w:rsidRPr="00D76614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instrText xml:space="preserve"> QUOTE </w:instrText>
            </w:r>
            <w:r w:rsidRPr="00D76614">
              <w:pict>
                <v:shape id="_x0000_i1027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1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63AF3&quot;/&gt;&lt;wsp:rsid wsp:val=&quot;000919AE&quot;/&gt;&lt;wsp:rsid wsp:val=&quot;000A1A12&quot;/&gt;&lt;wsp:rsid wsp:val=&quot;000A48C5&quot;/&gt;&lt;wsp:rsid wsp:val=&quot;000E0AF3&quot;/&gt;&lt;wsp:rsid wsp:val=&quot;00121D3E&quot;/&gt;&lt;wsp:rsid wsp:val=&quot;00152F7A&quot;/&gt;&lt;wsp:rsid wsp:val=&quot;00164FBC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2AE9&quot;/&gt;&lt;wsp:rsid wsp:val=&quot;003758FA&quot;/&gt;&lt;wsp:rsid wsp:val=&quot;0042442C&quot;/&gt;&lt;wsp:rsid wsp:val=&quot;004A65EC&quot;/&gt;&lt;wsp:rsid wsp:val=&quot;004E6EF6&quot;/&gt;&lt;wsp:rsid wsp:val=&quot;004F2527&quot;/&gt;&lt;wsp:rsid wsp:val=&quot;0051066C&quot;/&gt;&lt;wsp:rsid wsp:val=&quot;0051162B&quot;/&gt;&lt;wsp:rsid wsp:val=&quot;005324EB&quot;/&gt;&lt;wsp:rsid wsp:val=&quot;0059743C&quot;/&gt;&lt;wsp:rsid wsp:val=&quot;00603735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764799&quot;/&gt;&lt;wsp:rsid wsp:val=&quot;0086566F&quot;/&gt;&lt;wsp:rsid wsp:val=&quot;008F46A9&quot;/&gt;&lt;wsp:rsid wsp:val=&quot;009B5BB3&quot;/&gt;&lt;wsp:rsid wsp:val=&quot;009F0E75&quot;/&gt;&lt;wsp:rsid wsp:val=&quot;009F1EB8&quot;/&gt;&lt;wsp:rsid wsp:val=&quot;00A518DB&quot;/&gt;&lt;wsp:rsid wsp:val=&quot;00A80BD4&quot;/&gt;&lt;wsp:rsid wsp:val=&quot;00AB6A58&quot;/&gt;&lt;wsp:rsid wsp:val=&quot;00B24186&quot;/&gt;&lt;wsp:rsid wsp:val=&quot;00B26435&quot;/&gt;&lt;wsp:rsid wsp:val=&quot;00BD1D35&quot;/&gt;&lt;wsp:rsid wsp:val=&quot;00C1072D&quot;/&gt;&lt;wsp:rsid wsp:val=&quot;00C34538&quot;/&gt;&lt;wsp:rsid wsp:val=&quot;00CE49CA&quot;/&gt;&lt;wsp:rsid wsp:val=&quot;00CF064C&quot;/&gt;&lt;wsp:rsid wsp:val=&quot;00D76614&quot;/&gt;&lt;wsp:rsid wsp:val=&quot;00E14665&quot;/&gt;&lt;wsp:rsid wsp:val=&quot;00E34EE3&quot;/&gt;&lt;wsp:rsid wsp:val=&quot;00E63947&quot;/&gt;&lt;wsp:rsid wsp:val=&quot;00E72768&quot;/&gt;&lt;wsp:rsid wsp:val=&quot;00E87672&quot;/&gt;&lt;wsp:rsid wsp:val=&quot;00E90CC3&quot;/&gt;&lt;wsp:rsid wsp:val=&quot;00EB6CAD&quot;/&gt;&lt;wsp:rsid wsp:val=&quot;00F445C7&quot;/&gt;&lt;wsp:rsid wsp:val=&quot;00F46216&quot;/&gt;&lt;wsp:rsid wsp:val=&quot;00F46B86&quot;/&gt;&lt;wsp:rsid wsp:val=&quot;00F505AB&quot;/&gt;&lt;wsp:rsid wsp:val=&quot;00FD13D1&quot;/&gt;&lt;/wsp:rsids&gt;&lt;/w:docPr&gt;&lt;w:body&gt;&lt;w:p wsp:rsidR=&quot;00000000&quot; wsp:rsidRDefault=&quot;004E6EF6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3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 &lt;/m:t&gt;&lt;/m:r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5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â€¦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D76614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instrText xml:space="preserve"> </w:instrText>
            </w:r>
            <w:r w:rsidRPr="00D76614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separate"/>
            </w:r>
            <w:r w:rsidRPr="00D76614">
              <w:pict>
                <v:shape id="_x0000_i1028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1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63AF3&quot;/&gt;&lt;wsp:rsid wsp:val=&quot;000919AE&quot;/&gt;&lt;wsp:rsid wsp:val=&quot;000A1A12&quot;/&gt;&lt;wsp:rsid wsp:val=&quot;000A48C5&quot;/&gt;&lt;wsp:rsid wsp:val=&quot;000E0AF3&quot;/&gt;&lt;wsp:rsid wsp:val=&quot;00121D3E&quot;/&gt;&lt;wsp:rsid wsp:val=&quot;00152F7A&quot;/&gt;&lt;wsp:rsid wsp:val=&quot;00164FBC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2AE9&quot;/&gt;&lt;wsp:rsid wsp:val=&quot;003758FA&quot;/&gt;&lt;wsp:rsid wsp:val=&quot;0042442C&quot;/&gt;&lt;wsp:rsid wsp:val=&quot;004A65EC&quot;/&gt;&lt;wsp:rsid wsp:val=&quot;004E6EF6&quot;/&gt;&lt;wsp:rsid wsp:val=&quot;004F2527&quot;/&gt;&lt;wsp:rsid wsp:val=&quot;0051066C&quot;/&gt;&lt;wsp:rsid wsp:val=&quot;0051162B&quot;/&gt;&lt;wsp:rsid wsp:val=&quot;005324EB&quot;/&gt;&lt;wsp:rsid wsp:val=&quot;0059743C&quot;/&gt;&lt;wsp:rsid wsp:val=&quot;00603735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764799&quot;/&gt;&lt;wsp:rsid wsp:val=&quot;0086566F&quot;/&gt;&lt;wsp:rsid wsp:val=&quot;008F46A9&quot;/&gt;&lt;wsp:rsid wsp:val=&quot;009B5BB3&quot;/&gt;&lt;wsp:rsid wsp:val=&quot;009F0E75&quot;/&gt;&lt;wsp:rsid wsp:val=&quot;009F1EB8&quot;/&gt;&lt;wsp:rsid wsp:val=&quot;00A518DB&quot;/&gt;&lt;wsp:rsid wsp:val=&quot;00A80BD4&quot;/&gt;&lt;wsp:rsid wsp:val=&quot;00AB6A58&quot;/&gt;&lt;wsp:rsid wsp:val=&quot;00B24186&quot;/&gt;&lt;wsp:rsid wsp:val=&quot;00B26435&quot;/&gt;&lt;wsp:rsid wsp:val=&quot;00BD1D35&quot;/&gt;&lt;wsp:rsid wsp:val=&quot;00C1072D&quot;/&gt;&lt;wsp:rsid wsp:val=&quot;00C34538&quot;/&gt;&lt;wsp:rsid wsp:val=&quot;00CE49CA&quot;/&gt;&lt;wsp:rsid wsp:val=&quot;00CF064C&quot;/&gt;&lt;wsp:rsid wsp:val=&quot;00D76614&quot;/&gt;&lt;wsp:rsid wsp:val=&quot;00E14665&quot;/&gt;&lt;wsp:rsid wsp:val=&quot;00E34EE3&quot;/&gt;&lt;wsp:rsid wsp:val=&quot;00E63947&quot;/&gt;&lt;wsp:rsid wsp:val=&quot;00E72768&quot;/&gt;&lt;wsp:rsid wsp:val=&quot;00E87672&quot;/&gt;&lt;wsp:rsid wsp:val=&quot;00E90CC3&quot;/&gt;&lt;wsp:rsid wsp:val=&quot;00EB6CAD&quot;/&gt;&lt;wsp:rsid wsp:val=&quot;00F445C7&quot;/&gt;&lt;wsp:rsid wsp:val=&quot;00F46216&quot;/&gt;&lt;wsp:rsid wsp:val=&quot;00F46B86&quot;/&gt;&lt;wsp:rsid wsp:val=&quot;00F505AB&quot;/&gt;&lt;wsp:rsid wsp:val=&quot;00FD13D1&quot;/&gt;&lt;/wsp:rsids&gt;&lt;/w:docPr&gt;&lt;w:body&gt;&lt;w:p wsp:rsidR=&quot;00000000&quot; wsp:rsidRDefault=&quot;004E6EF6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3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 &lt;/m:t&gt;&lt;/m:r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5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â€¦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D76614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5324EB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5324EB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5324EB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313FF6" w:rsidRDefault="005B275D" w:rsidP="00063AF3">
            <w:pPr>
              <w:spacing w:after="0" w:line="240" w:lineRule="auto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E1466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E1466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E1466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F445C7">
            <w:pPr>
              <w:spacing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5B275D" w:rsidRPr="00D76614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E1466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5B275D" w:rsidRPr="00D76614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B26435" w:rsidRDefault="005B275D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FUNKCJE I ICH WŁASNOŚCI.</w:t>
      </w:r>
    </w:p>
    <w:p w:rsidR="005B275D" w:rsidRDefault="005B275D" w:rsidP="00F445C7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Odczytywanie własności funkcji na podstawie jej wykresu. Szkicowanie wykresów funkcji o zadanych własnościach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808080"/>
                <w:vertAlign w:val="superscript"/>
              </w:rPr>
            </w:pPr>
            <w:r w:rsidRPr="00D76614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D7661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5B275D" w:rsidRDefault="005B275D" w:rsidP="001F0EA5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Default="005B275D" w:rsidP="00F445C7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Pr="001F0EA5" w:rsidRDefault="005B275D" w:rsidP="00F445C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B275D" w:rsidRDefault="005B275D" w:rsidP="00B26435">
      <w:pPr>
        <w:shd w:val="clear" w:color="auto" w:fill="FFFFFF"/>
        <w:spacing w:after="0" w:line="240" w:lineRule="auto"/>
        <w:jc w:val="both"/>
        <w:rPr>
          <w:b/>
          <w:i/>
          <w:iCs/>
          <w:color w:val="4472C4"/>
          <w:sz w:val="32"/>
          <w:szCs w:val="16"/>
        </w:rPr>
      </w:pPr>
    </w:p>
    <w:p w:rsidR="005B275D" w:rsidRPr="00B26435" w:rsidRDefault="005B275D" w:rsidP="00B26435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Default="005B275D" w:rsidP="001F0EA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a) dziedzina funkcji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b) zbiór wartości funkcji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c) miejsce zerowe funkcji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e) wartość funkcji dla danego argumentu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5B275D" w:rsidRPr="00F505AB" w:rsidRDefault="005B275D" w:rsidP="009F1EB8">
            <w:pPr>
              <w:spacing w:after="0" w:line="240" w:lineRule="auto"/>
              <w:ind w:left="210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 xml:space="preserve">potrafi interpretować informacje </w:t>
            </w:r>
            <w:r w:rsidRPr="00F505AB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na podstawie wykresów funkcji</w:t>
            </w: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F505AB">
              <w:rPr>
                <w:rFonts w:cs="Calibri"/>
                <w:b/>
                <w:i/>
                <w:iCs/>
                <w:color w:val="70AD47"/>
                <w:sz w:val="20"/>
                <w:szCs w:val="20"/>
                <w:lang w:eastAsia="pl-PL"/>
              </w:rPr>
              <w:t>lub wykresu funkcji</w:t>
            </w:r>
            <w:r w:rsidRPr="00F505AB">
              <w:rPr>
                <w:rFonts w:cs="Calibri"/>
                <w:b/>
                <w:color w:val="70AD47"/>
                <w:sz w:val="20"/>
                <w:szCs w:val="20"/>
                <w:lang w:eastAsia="pl-PL"/>
              </w:rPr>
              <w:t>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iCs/>
                <w:color w:val="FF0000"/>
                <w:sz w:val="20"/>
                <w:szCs w:val="20"/>
                <w:lang w:eastAsia="pl-PL"/>
              </w:rPr>
              <w:t>potrafi rozwiązywać zadania praktyczne z zastosowaniem własności funkcji;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5B275D" w:rsidRPr="00D76614" w:rsidTr="00B26435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FUNKCJA LINIOWA.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</w:tbl>
    <w:p w:rsidR="005B275D" w:rsidRDefault="005B275D" w:rsidP="003758FA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B275D" w:rsidRPr="00B26435" w:rsidRDefault="005B275D" w:rsidP="00F505AB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Default="005B275D" w:rsidP="003443E8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bookmarkStart w:id="3" w:name="_Hlk15324109"/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bookmarkEnd w:id="3"/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należący do jej wykresu;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UKŁADY RÓWNAŃ LINIOWYCH Z DWIEMA NIEWIADOMYMI.</w:t>
      </w:r>
    </w:p>
    <w:p w:rsidR="005B275D" w:rsidRDefault="005B275D" w:rsidP="0026264C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Pr="00B26435" w:rsidRDefault="005B275D" w:rsidP="00F505AB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Default="005B275D" w:rsidP="0026264C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5B275D" w:rsidRDefault="005B275D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5B275D" w:rsidRPr="00D76614" w:rsidRDefault="005B275D" w:rsidP="004F2527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505AB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PODSTAWOWE WŁASNOŚCI WYBRANYCH FUNKCJI.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</w:p>
    <w:p w:rsidR="005B275D" w:rsidRPr="00B26435" w:rsidRDefault="005B275D" w:rsidP="00FD13D1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 w:rsidP="0026264C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0A0"/>
      </w:tblPr>
      <w:tblGrid>
        <w:gridCol w:w="142"/>
        <w:gridCol w:w="10204"/>
        <w:gridCol w:w="142"/>
      </w:tblGrid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A48C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FD13D1">
              <w:rPr>
                <w:rFonts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A48C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A48C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0A48C5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5B275D" w:rsidRPr="00D76614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5B275D" w:rsidRPr="00242C3A" w:rsidRDefault="005B275D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5B275D" w:rsidRPr="00D76614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5B275D" w:rsidRPr="00FD13D1" w:rsidRDefault="005B275D" w:rsidP="00F445C7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5B275D" w:rsidRDefault="005B275D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GEOMETRIA PŁASKA – POJĘCIA WSTĘPNE. TRÓJKĄTY.</w:t>
      </w:r>
    </w:p>
    <w:p w:rsidR="005B275D" w:rsidRPr="00212C99" w:rsidRDefault="005B275D" w:rsidP="0026264C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</w:tbl>
    <w:p w:rsidR="005B275D" w:rsidRDefault="005B275D" w:rsidP="001B1FF0">
      <w:pPr>
        <w:rPr>
          <w:b/>
          <w:bCs/>
          <w:color w:val="002060"/>
          <w:sz w:val="20"/>
          <w:szCs w:val="20"/>
        </w:rPr>
      </w:pPr>
    </w:p>
    <w:p w:rsidR="005B275D" w:rsidRPr="00B26435" w:rsidRDefault="005B275D" w:rsidP="00CE49CA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 w:rsidP="001B1FF0">
      <w:pPr>
        <w:rPr>
          <w:b/>
          <w:bCs/>
          <w:color w:val="002060"/>
          <w:sz w:val="20"/>
          <w:szCs w:val="20"/>
        </w:rPr>
      </w:pPr>
    </w:p>
    <w:p w:rsidR="005B275D" w:rsidRDefault="005B275D" w:rsidP="009F0E7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4472C4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</w:p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</w:p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(tw.  Pitagorasa, tw. Talesa);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5B275D" w:rsidRPr="00D76614" w:rsidTr="00CE49CA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CE49CA" w:rsidRDefault="005B275D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5B275D" w:rsidRDefault="005B275D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5B275D" w:rsidRPr="0051162B" w:rsidRDefault="005B275D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TRYGONOMETRIA KĄTA OSTREGO</w:t>
      </w:r>
    </w:p>
    <w:p w:rsidR="005B275D" w:rsidRDefault="005B275D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D76614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D76614">
              <w:rPr>
                <w:color w:val="002060"/>
                <w:sz w:val="20"/>
                <w:szCs w:val="20"/>
              </w:rPr>
              <w:t>, 45</w:t>
            </w:r>
            <w:r w:rsidRPr="00D76614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D76614">
              <w:rPr>
                <w:color w:val="002060"/>
                <w:sz w:val="20"/>
                <w:szCs w:val="20"/>
              </w:rPr>
              <w:t>, 60</w:t>
            </w:r>
            <w:r w:rsidRPr="00D76614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5B275D" w:rsidRPr="00D76614" w:rsidTr="00D76614">
        <w:trPr>
          <w:cantSplit/>
          <w:trHeight w:val="397"/>
        </w:trPr>
        <w:tc>
          <w:tcPr>
            <w:tcW w:w="567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D76614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5B275D" w:rsidRPr="00D76614" w:rsidRDefault="005B275D" w:rsidP="00D7661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D76614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5B275D" w:rsidRDefault="005B275D" w:rsidP="00A518DB">
      <w:pPr>
        <w:spacing w:after="0" w:line="360" w:lineRule="auto"/>
        <w:rPr>
          <w:color w:val="002060"/>
          <w:sz w:val="20"/>
          <w:szCs w:val="20"/>
        </w:rPr>
      </w:pPr>
    </w:p>
    <w:p w:rsidR="005B275D" w:rsidRPr="00B26435" w:rsidRDefault="005B275D" w:rsidP="00603735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B26435">
        <w:rPr>
          <w:b/>
          <w:i/>
          <w:iCs/>
          <w:color w:val="4472C4"/>
          <w:sz w:val="32"/>
          <w:szCs w:val="16"/>
        </w:rPr>
        <w:t>Wymagania na ocenę dopuszczającą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/>
          <w:sz w:val="32"/>
          <w:szCs w:val="16"/>
        </w:rPr>
        <w:t xml:space="preserve"> </w:t>
      </w:r>
      <w:r w:rsidRPr="00B26435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5B275D" w:rsidRDefault="005B275D" w:rsidP="00A518DB">
      <w:pPr>
        <w:spacing w:after="0" w:line="360" w:lineRule="auto"/>
        <w:rPr>
          <w:color w:val="002060"/>
          <w:sz w:val="20"/>
          <w:szCs w:val="20"/>
        </w:rPr>
      </w:pPr>
    </w:p>
    <w:p w:rsidR="005B275D" w:rsidRDefault="005B275D" w:rsidP="009F0E7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sz w:val="32"/>
              </w:rPr>
            </w:pPr>
            <w:r w:rsidRPr="00D76614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i/>
                <w:iCs/>
                <w:sz w:val="32"/>
                <w:szCs w:val="16"/>
              </w:rPr>
              <w:t>oraz</w:t>
            </w:r>
            <w:r w:rsidRPr="00D76614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D76614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5B275D" w:rsidRPr="00D76614" w:rsidTr="0076195D">
        <w:trPr>
          <w:cantSplit/>
          <w:jc w:val="center"/>
        </w:trPr>
        <w:tc>
          <w:tcPr>
            <w:tcW w:w="10346" w:type="dxa"/>
          </w:tcPr>
          <w:p w:rsidR="005B275D" w:rsidRPr="00D76614" w:rsidRDefault="005B275D" w:rsidP="0076195D">
            <w:pPr>
              <w:rPr>
                <w:b/>
                <w:i/>
                <w:iCs/>
                <w:color w:val="000000"/>
                <w:sz w:val="32"/>
                <w:szCs w:val="16"/>
              </w:rPr>
            </w:pPr>
          </w:p>
          <w:p w:rsidR="005B275D" w:rsidRPr="00D76614" w:rsidRDefault="005B275D" w:rsidP="0076195D">
            <w:pPr>
              <w:rPr>
                <w:color w:val="000000"/>
                <w:sz w:val="32"/>
              </w:rPr>
            </w:pPr>
            <w:r w:rsidRPr="00D76614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5B275D" w:rsidRPr="00D76614" w:rsidTr="00EB6CAD">
        <w:trPr>
          <w:cantSplit/>
          <w:jc w:val="center"/>
        </w:trPr>
        <w:tc>
          <w:tcPr>
            <w:tcW w:w="10346" w:type="dxa"/>
            <w:vAlign w:val="center"/>
          </w:tcPr>
          <w:p w:rsidR="005B275D" w:rsidRPr="00603735" w:rsidRDefault="005B275D" w:rsidP="00A518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603735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5B275D" w:rsidRDefault="005B275D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5B275D" w:rsidRDefault="005B275D" w:rsidP="00313FF6">
      <w:pPr>
        <w:rPr>
          <w:b/>
          <w:bCs/>
          <w:color w:val="002060"/>
          <w:sz w:val="20"/>
          <w:szCs w:val="20"/>
        </w:rPr>
      </w:pPr>
    </w:p>
    <w:sectPr w:rsidR="005B275D" w:rsidSect="00212C99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5D" w:rsidRDefault="005B275D" w:rsidP="004F2527">
      <w:pPr>
        <w:spacing w:after="0" w:line="240" w:lineRule="auto"/>
      </w:pPr>
      <w:r>
        <w:separator/>
      </w:r>
    </w:p>
  </w:endnote>
  <w:endnote w:type="continuationSeparator" w:id="0">
    <w:p w:rsidR="005B275D" w:rsidRDefault="005B275D" w:rsidP="004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5D" w:rsidRDefault="005B275D" w:rsidP="004F2527">
      <w:pPr>
        <w:spacing w:after="0" w:line="240" w:lineRule="auto"/>
      </w:pPr>
      <w:r>
        <w:separator/>
      </w:r>
    </w:p>
  </w:footnote>
  <w:footnote w:type="continuationSeparator" w:id="0">
    <w:p w:rsidR="005B275D" w:rsidRDefault="005B275D" w:rsidP="004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5D" w:rsidRDefault="005B275D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5B275D" w:rsidRDefault="005B2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hint="default"/>
          <w:color w:val="000000"/>
          <w:sz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BD4"/>
    <w:rsid w:val="00010D0E"/>
    <w:rsid w:val="000165B9"/>
    <w:rsid w:val="00063AF3"/>
    <w:rsid w:val="000919AE"/>
    <w:rsid w:val="000A1A12"/>
    <w:rsid w:val="000A48C5"/>
    <w:rsid w:val="000E0AF3"/>
    <w:rsid w:val="00100C17"/>
    <w:rsid w:val="00121D3E"/>
    <w:rsid w:val="00152F7A"/>
    <w:rsid w:val="00164FBC"/>
    <w:rsid w:val="00183DD7"/>
    <w:rsid w:val="001B1FF0"/>
    <w:rsid w:val="001C222B"/>
    <w:rsid w:val="001F0EA5"/>
    <w:rsid w:val="00212C99"/>
    <w:rsid w:val="00242C3A"/>
    <w:rsid w:val="0026264C"/>
    <w:rsid w:val="00313FF6"/>
    <w:rsid w:val="003443E8"/>
    <w:rsid w:val="00372AE9"/>
    <w:rsid w:val="003758FA"/>
    <w:rsid w:val="0042442C"/>
    <w:rsid w:val="004A65EC"/>
    <w:rsid w:val="004F2527"/>
    <w:rsid w:val="0051066C"/>
    <w:rsid w:val="0051162B"/>
    <w:rsid w:val="005324EB"/>
    <w:rsid w:val="0059743C"/>
    <w:rsid w:val="005B275D"/>
    <w:rsid w:val="00603735"/>
    <w:rsid w:val="00616F2D"/>
    <w:rsid w:val="006330B8"/>
    <w:rsid w:val="00637949"/>
    <w:rsid w:val="00676FE1"/>
    <w:rsid w:val="006A6A80"/>
    <w:rsid w:val="007478FA"/>
    <w:rsid w:val="0076195D"/>
    <w:rsid w:val="00764799"/>
    <w:rsid w:val="0086566F"/>
    <w:rsid w:val="008F46A9"/>
    <w:rsid w:val="009B5BB3"/>
    <w:rsid w:val="009F0E75"/>
    <w:rsid w:val="009F1EB8"/>
    <w:rsid w:val="00A3299B"/>
    <w:rsid w:val="00A518DB"/>
    <w:rsid w:val="00A80BD4"/>
    <w:rsid w:val="00AB6A58"/>
    <w:rsid w:val="00B24186"/>
    <w:rsid w:val="00B26435"/>
    <w:rsid w:val="00BD1D35"/>
    <w:rsid w:val="00C1072D"/>
    <w:rsid w:val="00C34538"/>
    <w:rsid w:val="00CE49CA"/>
    <w:rsid w:val="00CF064C"/>
    <w:rsid w:val="00D76614"/>
    <w:rsid w:val="00E14665"/>
    <w:rsid w:val="00E34EE3"/>
    <w:rsid w:val="00E63947"/>
    <w:rsid w:val="00E72768"/>
    <w:rsid w:val="00E87672"/>
    <w:rsid w:val="00E90CC3"/>
    <w:rsid w:val="00EB6CAD"/>
    <w:rsid w:val="00F445C7"/>
    <w:rsid w:val="00F46216"/>
    <w:rsid w:val="00F46B86"/>
    <w:rsid w:val="00F505AB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BD4"/>
    <w:pPr>
      <w:ind w:left="720"/>
      <w:contextualSpacing/>
    </w:pPr>
  </w:style>
  <w:style w:type="table" w:styleId="TableGrid">
    <w:name w:val="Table Grid"/>
    <w:basedOn w:val="TableNormal"/>
    <w:uiPriority w:val="99"/>
    <w:rsid w:val="00633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4665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183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D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5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5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16</Pages>
  <Words>5139</Words>
  <Characters>30839</Characters>
  <Application>Microsoft Office Outlook</Application>
  <DocSecurity>0</DocSecurity>
  <Lines>0</Lines>
  <Paragraphs>0</Paragraphs>
  <ScaleCrop>false</ScaleCrop>
  <Company>Oficyna Edukacyjna Krzysztof Pazdro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Matematyka</dc:title>
  <dc:subject/>
  <dc:creator>Dorota Nowak</dc:creator>
  <cp:keywords/>
  <dc:description/>
  <cp:lastModifiedBy>Windows User</cp:lastModifiedBy>
  <cp:revision>2</cp:revision>
  <dcterms:created xsi:type="dcterms:W3CDTF">2020-09-01T14:56:00Z</dcterms:created>
  <dcterms:modified xsi:type="dcterms:W3CDTF">2020-09-01T14:56:00Z</dcterms:modified>
</cp:coreProperties>
</file>